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pStyle w:val="4"/>
        <w:numPr>
          <w:ilvl w:val="0"/>
          <w:numId w:val="1"/>
        </w:numPr>
        <w:bidi w:val="0"/>
        <w:jc w:val="both"/>
        <w:rPr>
          <w:rFonts w:hint="eastAsia"/>
          <w:lang w:eastAsia="zh-CN"/>
        </w:rPr>
      </w:pPr>
      <w:bookmarkStart w:id="0" w:name="_Toc30233"/>
      <w:r>
        <w:rPr>
          <w:rFonts w:hint="eastAsia"/>
          <w:lang w:eastAsia="zh-CN"/>
        </w:rPr>
        <w:t>供应商</w:t>
      </w:r>
      <w:bookmarkEnd w:id="0"/>
      <w:r>
        <w:rPr>
          <w:rFonts w:hint="eastAsia"/>
          <w:lang w:val="en-US" w:eastAsia="zh-CN"/>
        </w:rPr>
        <w:t>入库申请表</w:t>
      </w:r>
    </w:p>
    <w:tbl>
      <w:tblPr>
        <w:tblStyle w:val="12"/>
        <w:tblW w:w="9351" w:type="dxa"/>
        <w:tblInd w:w="-249" w:type="dxa"/>
        <w:tblLayout w:type="fixed"/>
        <w:tblCellMar>
          <w:top w:w="0" w:type="dxa"/>
          <w:left w:w="108" w:type="dxa"/>
          <w:bottom w:w="0" w:type="dxa"/>
          <w:right w:w="108" w:type="dxa"/>
        </w:tblCellMar>
      </w:tblPr>
      <w:tblGrid>
        <w:gridCol w:w="1645"/>
        <w:gridCol w:w="3349"/>
        <w:gridCol w:w="1410"/>
        <w:gridCol w:w="2947"/>
      </w:tblGrid>
      <w:tr>
        <w:tblPrEx>
          <w:tblCellMar>
            <w:top w:w="0" w:type="dxa"/>
            <w:left w:w="108" w:type="dxa"/>
            <w:bottom w:w="0" w:type="dxa"/>
            <w:right w:w="108" w:type="dxa"/>
          </w:tblCellMar>
        </w:tblPrEx>
        <w:trPr>
          <w:trHeight w:val="1235"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供应商名称（</w:t>
            </w:r>
            <w:r>
              <w:rPr>
                <w:rFonts w:hint="eastAsia" w:ascii="宋体" w:hAnsi="宋体" w:eastAsia="宋体" w:cs="宋体"/>
                <w:kern w:val="0"/>
                <w:sz w:val="24"/>
                <w:lang w:val="en-US" w:eastAsia="zh-CN"/>
              </w:rPr>
              <w:t>盖章</w:t>
            </w:r>
            <w:r>
              <w:rPr>
                <w:rFonts w:hint="eastAsia" w:ascii="宋体" w:hAnsi="宋体" w:eastAsia="宋体" w:cs="宋体"/>
                <w:kern w:val="0"/>
                <w:sz w:val="24"/>
                <w:lang w:eastAsia="zh-CN"/>
              </w:rPr>
              <w:t>）</w:t>
            </w:r>
          </w:p>
        </w:tc>
        <w:tc>
          <w:tcPr>
            <w:tcW w:w="7706" w:type="dxa"/>
            <w:gridSpan w:val="3"/>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1235" w:hRule="atLeast"/>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统一社会</w:t>
            </w:r>
          </w:p>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eastAsia="zh-CN"/>
              </w:rPr>
              <w:t>信用代码</w:t>
            </w:r>
          </w:p>
        </w:tc>
        <w:tc>
          <w:tcPr>
            <w:tcW w:w="33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p>
        </w:tc>
        <w:tc>
          <w:tcPr>
            <w:tcW w:w="1410" w:type="dxa"/>
            <w:tcBorders>
              <w:top w:val="nil"/>
              <w:left w:val="single" w:color="auto"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注册资本</w:t>
            </w:r>
          </w:p>
        </w:tc>
        <w:tc>
          <w:tcPr>
            <w:tcW w:w="2947"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1820" w:hRule="atLeast"/>
        </w:trPr>
        <w:tc>
          <w:tcPr>
            <w:tcW w:w="164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default" w:ascii="宋体" w:hAnsi="宋体" w:eastAsia="宋体" w:cs="宋体"/>
                <w:kern w:val="0"/>
                <w:sz w:val="24"/>
                <w:lang w:val="en-US" w:eastAsia="zh-CN"/>
              </w:rPr>
            </w:pPr>
            <w:r>
              <w:rPr>
                <w:rFonts w:hint="eastAsia" w:ascii="宋体" w:hAnsi="宋体" w:eastAsia="宋体" w:cs="宋体"/>
                <w:kern w:val="0"/>
                <w:sz w:val="24"/>
                <w:szCs w:val="24"/>
                <w:lang w:val="en-US" w:eastAsia="zh-CN" w:bidi="ar-SA"/>
              </w:rPr>
              <w:t>注册地址</w:t>
            </w:r>
          </w:p>
        </w:tc>
        <w:tc>
          <w:tcPr>
            <w:tcW w:w="3349" w:type="dxa"/>
            <w:tcBorders>
              <w:top w:val="single" w:color="auto"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p>
        </w:tc>
        <w:tc>
          <w:tcPr>
            <w:tcW w:w="1410"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办公地址</w:t>
            </w:r>
          </w:p>
        </w:tc>
        <w:tc>
          <w:tcPr>
            <w:tcW w:w="2947"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1235"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法定代表人</w:t>
            </w:r>
          </w:p>
        </w:tc>
        <w:tc>
          <w:tcPr>
            <w:tcW w:w="3349"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c>
          <w:tcPr>
            <w:tcW w:w="14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eastAsiaTheme="minorEastAsia"/>
                <w:lang w:eastAsia="zh-CN"/>
              </w:rPr>
            </w:pPr>
            <w:r>
              <w:rPr>
                <w:rFonts w:hint="eastAsia" w:ascii="宋体" w:hAnsi="宋体" w:eastAsia="宋体" w:cs="宋体"/>
                <w:kern w:val="0"/>
                <w:sz w:val="24"/>
                <w:lang w:val="en-US" w:eastAsia="zh-CN"/>
              </w:rPr>
              <w:t>企业类型</w:t>
            </w:r>
          </w:p>
        </w:tc>
        <w:tc>
          <w:tcPr>
            <w:tcW w:w="2947"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pPr>
          </w:p>
        </w:tc>
      </w:tr>
      <w:tr>
        <w:tblPrEx>
          <w:tblCellMar>
            <w:top w:w="0" w:type="dxa"/>
            <w:left w:w="108" w:type="dxa"/>
            <w:bottom w:w="0" w:type="dxa"/>
            <w:right w:w="108" w:type="dxa"/>
          </w:tblCellMar>
        </w:tblPrEx>
        <w:trPr>
          <w:trHeight w:val="1235"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成立时间</w:t>
            </w:r>
          </w:p>
        </w:tc>
        <w:tc>
          <w:tcPr>
            <w:tcW w:w="3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pPr>
            <w:r>
              <w:rPr>
                <w:rFonts w:hint="eastAsia"/>
                <w:lang w:eastAsia="zh-CN"/>
              </w:rPr>
              <w:t>营业期限</w:t>
            </w:r>
          </w:p>
        </w:tc>
        <w:tc>
          <w:tcPr>
            <w:tcW w:w="2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pPr>
          </w:p>
        </w:tc>
      </w:tr>
      <w:tr>
        <w:tblPrEx>
          <w:tblCellMar>
            <w:top w:w="0" w:type="dxa"/>
            <w:left w:w="108" w:type="dxa"/>
            <w:bottom w:w="0" w:type="dxa"/>
            <w:right w:w="108" w:type="dxa"/>
          </w:tblCellMar>
        </w:tblPrEx>
        <w:trPr>
          <w:trHeight w:val="1235"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授权委托人</w:t>
            </w:r>
          </w:p>
        </w:tc>
        <w:tc>
          <w:tcPr>
            <w:tcW w:w="3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联系电话</w:t>
            </w:r>
          </w:p>
        </w:tc>
        <w:tc>
          <w:tcPr>
            <w:tcW w:w="2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pPr>
          </w:p>
        </w:tc>
      </w:tr>
      <w:tr>
        <w:tblPrEx>
          <w:tblCellMar>
            <w:top w:w="0" w:type="dxa"/>
            <w:left w:w="108" w:type="dxa"/>
            <w:bottom w:w="0" w:type="dxa"/>
            <w:right w:w="108" w:type="dxa"/>
          </w:tblCellMar>
        </w:tblPrEx>
        <w:trPr>
          <w:trHeight w:val="3229"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经营范围</w:t>
            </w:r>
          </w:p>
        </w:tc>
        <w:tc>
          <w:tcPr>
            <w:tcW w:w="770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bl>
    <w:p>
      <w:pPr>
        <w:pStyle w:val="2"/>
        <w:numPr>
          <w:ilvl w:val="0"/>
          <w:numId w:val="1"/>
        </w:numPr>
        <w:spacing w:line="360" w:lineRule="auto"/>
        <w:rPr>
          <w:rFonts w:hint="eastAsia" w:ascii="宋体" w:hAnsi="宋体" w:eastAsia="宋体" w:cs="宋体"/>
          <w:lang w:val="en-US" w:eastAsia="zh-CN"/>
        </w:rPr>
        <w:sectPr>
          <w:footerReference r:id="rId3" w:type="default"/>
          <w:pgSz w:w="11906" w:h="16838"/>
          <w:pgMar w:top="1497" w:right="1576" w:bottom="1497" w:left="1576"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rPr>
          <w:rFonts w:hint="eastAsia"/>
          <w:lang w:val="en-US" w:eastAsia="zh-CN"/>
        </w:rPr>
      </w:pPr>
      <w:bookmarkStart w:id="1" w:name="_Toc17346"/>
      <w:r>
        <w:rPr>
          <w:rFonts w:hint="eastAsia"/>
          <w:lang w:val="en-US" w:eastAsia="zh-CN"/>
        </w:rPr>
        <w:t>2.资格证明文件</w:t>
      </w:r>
      <w:bookmarkEnd w:id="1"/>
    </w:p>
    <w:p>
      <w:pPr>
        <w:pStyle w:val="5"/>
        <w:bidi w:val="0"/>
        <w:rPr>
          <w:rFonts w:hint="eastAsia"/>
        </w:rPr>
      </w:pPr>
      <w:bookmarkStart w:id="2" w:name="_Toc23793"/>
      <w:r>
        <w:rPr>
          <w:rFonts w:hint="eastAsia"/>
          <w:lang w:eastAsia="zh-CN"/>
        </w:rPr>
        <w:t>资格声明函</w:t>
      </w:r>
      <w:bookmarkEnd w:id="2"/>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致：</w:t>
      </w:r>
      <w:r>
        <w:rPr>
          <w:rFonts w:hint="eastAsia" w:ascii="宋体" w:hAnsi="宋体" w:eastAsia="宋体" w:cs="宋体"/>
          <w:sz w:val="24"/>
          <w:szCs w:val="24"/>
          <w:lang w:eastAsia="zh-CN"/>
        </w:rPr>
        <w:t>徐州市铜山区自来水有限公司</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我公司参与</w:t>
      </w:r>
      <w:r>
        <w:rPr>
          <w:rFonts w:hint="eastAsia" w:ascii="宋体" w:hAnsi="宋体" w:eastAsia="宋体" w:cs="宋体"/>
          <w:sz w:val="24"/>
          <w:szCs w:val="24"/>
          <w:lang w:eastAsia="zh-CN"/>
        </w:rPr>
        <w:t>徐州市铜山区自来水有限公司</w:t>
      </w:r>
      <w:r>
        <w:rPr>
          <w:rFonts w:hint="eastAsia" w:ascii="宋体" w:hAnsi="宋体" w:eastAsia="宋体" w:cs="宋体"/>
          <w:sz w:val="24"/>
          <w:szCs w:val="24"/>
        </w:rPr>
        <w:t xml:space="preserve">供应商入库评审活动，现郑重声明： </w:t>
      </w:r>
    </w:p>
    <w:p>
      <w:pPr>
        <w:numPr>
          <w:ilvl w:val="0"/>
          <w:numId w:val="2"/>
        </w:numPr>
        <w:spacing w:line="360" w:lineRule="auto"/>
        <w:ind w:left="0" w:leftChars="0"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rPr>
        <w:t>我方为本次入库所提交的所有证明其合格和资格的文件是真实的和正确的，并愿为其真实性和正确性承担法律责任；</w:t>
      </w:r>
      <w:r>
        <w:rPr>
          <w:rFonts w:hint="eastAsia" w:ascii="宋体" w:hAnsi="宋体" w:eastAsia="宋体" w:cs="宋体"/>
          <w:sz w:val="24"/>
          <w:szCs w:val="24"/>
          <w:u w:val="none"/>
          <w:lang w:val="en-US" w:eastAsia="zh-CN"/>
        </w:rPr>
        <w:t>重要信息如有更新修改将及时书面告知贵司；</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我方是依法注册的法人或其他组织，在法律上、财务上和运作上完全独立于</w:t>
      </w:r>
      <w:r>
        <w:rPr>
          <w:rFonts w:hint="eastAsia" w:ascii="宋体" w:hAnsi="宋体" w:eastAsia="宋体" w:cs="宋体"/>
          <w:sz w:val="24"/>
          <w:szCs w:val="24"/>
          <w:lang w:eastAsia="zh-CN"/>
        </w:rPr>
        <w:t>徐州市铜山区自来水有限公司</w:t>
      </w:r>
      <w:r>
        <w:rPr>
          <w:rFonts w:hint="eastAsia" w:ascii="宋体" w:hAnsi="宋体" w:eastAsia="宋体" w:cs="宋体"/>
          <w:sz w:val="24"/>
          <w:szCs w:val="24"/>
        </w:rPr>
        <w:t>；</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我方</w:t>
      </w:r>
      <w:r>
        <w:rPr>
          <w:rFonts w:hint="eastAsia" w:ascii="宋体" w:hAnsi="宋体" w:eastAsia="宋体" w:cs="宋体"/>
          <w:sz w:val="24"/>
          <w:szCs w:val="24"/>
        </w:rPr>
        <w:t>未被列入“信用中国网站”（www.creditchina.gov.cn）和“中国政府采购网”网站（www.ccgp.gov.cn）中的失信被执行人、重大税收违法案件当事人名单、政府采购严重违法失信行为记录名单；</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我方承诺具备承担相应质量、安全、经济风险的能力；</w:t>
      </w:r>
    </w:p>
    <w:p>
      <w:pPr>
        <w:numPr>
          <w:ilvl w:val="0"/>
          <w:numId w:val="0"/>
        </w:numPr>
        <w:spacing w:line="360" w:lineRule="auto"/>
        <w:ind w:firstLine="480" w:firstLineChars="200"/>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5.积极参与符合条件的贵司项目投标；参与竟价投标时，遵守招投标管理的各项规定，绝不围标、串标，绝不超限价或进行不平衡报价。</w:t>
      </w:r>
    </w:p>
    <w:p>
      <w:pPr>
        <w:spacing w:line="360" w:lineRule="auto"/>
        <w:ind w:firstLine="420" w:firstLineChars="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我方如有违反以上承诺，愿接受贵司的相关处理。</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p>
    <w:p>
      <w:pPr>
        <w:spacing w:line="360" w:lineRule="auto"/>
        <w:jc w:val="right"/>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（公章）</w:t>
      </w:r>
    </w:p>
    <w:p>
      <w:pPr>
        <w:wordWrap w:val="0"/>
        <w:spacing w:line="360" w:lineRule="auto"/>
        <w:jc w:val="right"/>
        <w:outlineLvl w:val="9"/>
        <w:rPr>
          <w:rFonts w:hint="default" w:eastAsia="宋体"/>
          <w:b w:val="0"/>
          <w:bCs w:val="0"/>
          <w:lang w:val="en-US" w:eastAsia="zh-CN"/>
        </w:rPr>
      </w:pPr>
      <w:r>
        <w:rPr>
          <w:rFonts w:hint="eastAsia" w:ascii="宋体" w:hAnsi="宋体" w:eastAsia="宋体" w:cs="宋体"/>
          <w:b w:val="0"/>
          <w:bCs w:val="0"/>
          <w:sz w:val="24"/>
          <w:szCs w:val="24"/>
          <w:lang w:eastAsia="zh-CN"/>
        </w:rPr>
        <w:t>法定代表人或委托</w:t>
      </w:r>
      <w:r>
        <w:rPr>
          <w:rFonts w:hint="eastAsia" w:ascii="宋体" w:hAnsi="宋体" w:eastAsia="宋体" w:cs="宋体"/>
          <w:b w:val="0"/>
          <w:bCs w:val="0"/>
          <w:sz w:val="24"/>
          <w:szCs w:val="24"/>
        </w:rPr>
        <w:t>代理人（签字）</w:t>
      </w:r>
      <w:r>
        <w:rPr>
          <w:rFonts w:hint="eastAsia" w:ascii="宋体" w:hAnsi="宋体" w:eastAsia="宋体" w:cs="宋体"/>
          <w:b w:val="0"/>
          <w:bCs w:val="0"/>
          <w:sz w:val="24"/>
          <w:szCs w:val="24"/>
          <w:u w:val="none"/>
        </w:rPr>
        <w:t>：</w:t>
      </w:r>
      <w:r>
        <w:rPr>
          <w:rFonts w:hint="eastAsia" w:ascii="宋体" w:hAnsi="宋体" w:eastAsia="宋体" w:cs="宋体"/>
          <w:b w:val="0"/>
          <w:bCs w:val="0"/>
          <w:sz w:val="24"/>
          <w:szCs w:val="24"/>
          <w:u w:val="single"/>
          <w:lang w:val="en-US" w:eastAsia="zh-CN"/>
        </w:rPr>
        <w:t xml:space="preserve">            </w:t>
      </w:r>
    </w:p>
    <w:p>
      <w:pPr>
        <w:spacing w:line="360" w:lineRule="auto"/>
        <w:jc w:val="right"/>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日</w:t>
      </w:r>
    </w:p>
    <w:p>
      <w:pPr>
        <w:spacing w:line="360" w:lineRule="auto"/>
        <w:outlineLvl w:val="9"/>
        <w:rPr>
          <w:rFonts w:hint="eastAsia" w:ascii="宋体" w:hAnsi="宋体" w:eastAsia="宋体" w:cs="宋体"/>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bidi w:val="0"/>
        <w:rPr>
          <w:rFonts w:hint="eastAsia"/>
          <w:lang w:val="en-US" w:eastAsia="zh-CN"/>
        </w:rPr>
      </w:pPr>
      <w:bookmarkStart w:id="3" w:name="_Toc18388"/>
      <w:r>
        <w:rPr>
          <w:rFonts w:hint="eastAsia"/>
          <w:lang w:val="en-US" w:eastAsia="zh-CN"/>
        </w:rPr>
        <w:t>授权委托书</w:t>
      </w:r>
      <w:bookmarkEnd w:id="3"/>
    </w:p>
    <w:p>
      <w:pPr>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eastAsia="zh-CN"/>
        </w:rPr>
        <w:t>徐州市铜山区自来水有限公司</w:t>
      </w:r>
      <w:r>
        <w:rPr>
          <w:rFonts w:hint="eastAsia" w:ascii="宋体" w:hAnsi="宋体" w:eastAsia="宋体" w:cs="宋体"/>
          <w:sz w:val="24"/>
          <w:szCs w:val="24"/>
          <w:u w:val="single"/>
          <w:lang w:val="en-US" w:eastAsia="zh-CN"/>
        </w:rPr>
        <w:t xml:space="preserve">  </w:t>
      </w:r>
    </w:p>
    <w:p>
      <w:pPr>
        <w:spacing w:line="360" w:lineRule="auto"/>
        <w:ind w:firstLine="420" w:firstLineChars="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我</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系</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法定代表人，现授权我公司</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先生/女士（身份证号：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，联系电话：</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）作为我公司合法代理人，以我公司名义并代表我公司全权处理与贵司相关的合作事宜，</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先生/女士处理与之相关的一切事务所实施的行为，均具有法律效力，我公司全部予以承认。本委托书有效期自委托人盖章之日起至与贵公司合作项目的一切事务完成止或公司另行委托其他代理人止。代理人无转委托权，特此委托。</w:t>
      </w:r>
    </w:p>
    <w:p>
      <w:pPr>
        <w:spacing w:line="360" w:lineRule="auto"/>
        <w:ind w:firstLine="420" w:firstLineChars="0"/>
        <w:rPr>
          <w:rFonts w:hint="eastAsia" w:ascii="宋体" w:hAnsi="宋体" w:eastAsia="宋体" w:cs="宋体"/>
          <w:sz w:val="24"/>
          <w:szCs w:val="24"/>
          <w:u w:val="none"/>
          <w:lang w:val="en-US" w:eastAsia="zh-CN"/>
        </w:rPr>
      </w:pPr>
    </w:p>
    <w:p>
      <w:pPr>
        <w:spacing w:line="360" w:lineRule="auto"/>
        <w:jc w:val="right"/>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（公章）</w:t>
      </w:r>
    </w:p>
    <w:p>
      <w:pPr>
        <w:wordWrap w:val="0"/>
        <w:spacing w:line="360" w:lineRule="auto"/>
        <w:jc w:val="right"/>
        <w:outlineLvl w:val="9"/>
        <w:rPr>
          <w:rFonts w:hint="default" w:eastAsia="宋体"/>
          <w:b w:val="0"/>
          <w:bCs w:val="0"/>
          <w:lang w:val="en-US" w:eastAsia="zh-CN"/>
        </w:rPr>
      </w:pPr>
      <w:r>
        <w:rPr>
          <w:rFonts w:hint="eastAsia" w:ascii="宋体" w:hAnsi="宋体" w:eastAsia="宋体" w:cs="宋体"/>
          <w:b w:val="0"/>
          <w:bCs w:val="0"/>
          <w:sz w:val="24"/>
          <w:szCs w:val="24"/>
          <w:lang w:eastAsia="zh-CN"/>
        </w:rPr>
        <w:t>法定代表人或委托</w:t>
      </w:r>
      <w:r>
        <w:rPr>
          <w:rFonts w:hint="eastAsia" w:ascii="宋体" w:hAnsi="宋体" w:eastAsia="宋体" w:cs="宋体"/>
          <w:b w:val="0"/>
          <w:bCs w:val="0"/>
          <w:sz w:val="24"/>
          <w:szCs w:val="24"/>
        </w:rPr>
        <w:t>代理人（签字）</w:t>
      </w:r>
      <w:r>
        <w:rPr>
          <w:rFonts w:hint="eastAsia" w:ascii="宋体" w:hAnsi="宋体" w:eastAsia="宋体" w:cs="宋体"/>
          <w:b w:val="0"/>
          <w:bCs w:val="0"/>
          <w:sz w:val="24"/>
          <w:szCs w:val="24"/>
          <w:u w:val="none"/>
        </w:rPr>
        <w:t>：</w:t>
      </w:r>
      <w:r>
        <w:rPr>
          <w:rFonts w:hint="eastAsia" w:ascii="宋体" w:hAnsi="宋体" w:eastAsia="宋体" w:cs="宋体"/>
          <w:b w:val="0"/>
          <w:bCs w:val="0"/>
          <w:sz w:val="24"/>
          <w:szCs w:val="24"/>
          <w:u w:val="single"/>
          <w:lang w:val="en-US" w:eastAsia="zh-CN"/>
        </w:rPr>
        <w:t xml:space="preserve">            </w:t>
      </w:r>
    </w:p>
    <w:p>
      <w:pPr>
        <w:spacing w:line="360" w:lineRule="auto"/>
        <w:jc w:val="right"/>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日</w:t>
      </w:r>
    </w:p>
    <w:p>
      <w:pPr>
        <w:spacing w:line="360" w:lineRule="auto"/>
        <w:outlineLvl w:val="9"/>
        <w:rPr>
          <w:rFonts w:hint="eastAsia" w:ascii="宋体" w:hAnsi="宋体" w:eastAsia="宋体" w:cs="宋体"/>
          <w:lang w:val="en-US" w:eastAsia="zh-CN"/>
        </w:rPr>
      </w:pPr>
    </w:p>
    <w:p>
      <w:pPr>
        <w:spacing w:line="360" w:lineRule="auto"/>
        <w:outlineLvl w:val="9"/>
        <w:rPr>
          <w:rFonts w:hint="default" w:ascii="宋体" w:hAnsi="宋体" w:eastAsia="宋体" w:cs="宋体"/>
          <w:lang w:val="en-US" w:eastAsia="zh-CN"/>
        </w:rPr>
      </w:pPr>
      <w:r>
        <w:rPr>
          <w:rFonts w:hint="eastAsia" w:ascii="宋体" w:hAnsi="宋体" w:eastAsia="宋体" w:cs="宋体"/>
          <w:lang w:val="en-US" w:eastAsia="zh-CN"/>
        </w:rPr>
        <w:t>附：法定代表人及授权委托人身份证正/反面复印件，加盖公章。</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8080" w:type="dxa"/>
            <w:vAlign w:val="center"/>
          </w:tcPr>
          <w:p>
            <w:pPr>
              <w:spacing w:line="360" w:lineRule="auto"/>
              <w:jc w:val="center"/>
              <w:outlineLvl w:val="9"/>
              <w:rPr>
                <w:rFonts w:hint="default" w:ascii="宋体" w:hAnsi="宋体" w:eastAsia="宋体" w:cs="宋体"/>
                <w:vertAlign w:val="baseline"/>
                <w:lang w:val="en-US" w:eastAsia="zh-CN"/>
              </w:rPr>
            </w:pPr>
            <w:r>
              <w:rPr>
                <w:rFonts w:hint="eastAsia" w:ascii="宋体" w:hAnsi="宋体" w:eastAsia="宋体" w:cs="宋体"/>
                <w:sz w:val="30"/>
                <w:szCs w:val="30"/>
                <w:vertAlign w:val="baseline"/>
                <w:lang w:val="en-US" w:eastAsia="zh-CN"/>
              </w:rPr>
              <w:t>法定代表人身份证正/反面复印件（公章）</w:t>
            </w:r>
          </w:p>
        </w:tc>
      </w:tr>
    </w:tbl>
    <w:p>
      <w:pPr>
        <w:spacing w:line="360" w:lineRule="auto"/>
        <w:outlineLvl w:val="9"/>
        <w:rPr>
          <w:rFonts w:hint="eastAsia" w:ascii="宋体" w:hAnsi="宋体" w:eastAsia="宋体" w:cs="宋体"/>
          <w:lang w:val="en-US" w:eastAsia="zh-CN"/>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8080" w:type="dxa"/>
            <w:vAlign w:val="center"/>
          </w:tcPr>
          <w:p>
            <w:pPr>
              <w:spacing w:line="360" w:lineRule="auto"/>
              <w:jc w:val="center"/>
              <w:outlineLvl w:val="9"/>
              <w:rPr>
                <w:rFonts w:hint="default" w:ascii="宋体" w:hAnsi="宋体" w:eastAsia="宋体" w:cs="宋体"/>
                <w:vertAlign w:val="baseline"/>
                <w:lang w:val="en-US" w:eastAsia="zh-CN"/>
              </w:rPr>
            </w:pPr>
            <w:r>
              <w:rPr>
                <w:rFonts w:hint="eastAsia" w:ascii="宋体" w:hAnsi="宋体" w:eastAsia="宋体" w:cs="宋体"/>
                <w:sz w:val="30"/>
                <w:szCs w:val="30"/>
                <w:vertAlign w:val="baseline"/>
                <w:lang w:val="en-US" w:eastAsia="zh-CN"/>
              </w:rPr>
              <w:t>授权委托人身份证正/反面复印件（公章）</w:t>
            </w:r>
          </w:p>
        </w:tc>
      </w:tr>
    </w:tbl>
    <w:p>
      <w:pPr>
        <w:rPr>
          <w:rFonts w:hint="eastAsia"/>
          <w:lang w:val="en-US" w:eastAsia="zh-CN"/>
        </w:rPr>
        <w:sectPr>
          <w:pgSz w:w="11906" w:h="16838"/>
          <w:pgMar w:top="1270" w:right="1800" w:bottom="127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rPr>
          <w:rFonts w:hint="eastAsia"/>
          <w:lang w:val="en-US" w:eastAsia="zh-CN"/>
        </w:rPr>
      </w:pPr>
      <w:bookmarkStart w:id="4" w:name="_Toc27911"/>
      <w:r>
        <w:rPr>
          <w:rFonts w:hint="eastAsia"/>
          <w:lang w:val="en-US" w:eastAsia="zh-CN"/>
        </w:rPr>
        <w:t>3.信用查询</w:t>
      </w:r>
      <w:bookmarkEnd w:id="4"/>
    </w:p>
    <w:p>
      <w:pPr>
        <w:widowControl/>
        <w:rPr>
          <w:rFonts w:hint="eastAsia" w:ascii="宋体" w:hAnsi="宋体" w:eastAsia="宋体" w:cs="宋体"/>
          <w:sz w:val="24"/>
          <w:szCs w:val="24"/>
        </w:rPr>
      </w:pPr>
      <w:r>
        <w:rPr>
          <w:rFonts w:hint="eastAsia" w:ascii="宋体" w:hAnsi="宋体" w:eastAsia="宋体" w:cs="宋体"/>
          <w:sz w:val="24"/>
          <w:szCs w:val="24"/>
        </w:rPr>
        <w:t>“信用中国网站”或“中国政府采购网”中任一渠道的信用记录查询截图</w:t>
      </w:r>
      <w:r>
        <w:rPr>
          <w:rFonts w:hint="eastAsia" w:ascii="宋体" w:hAnsi="宋体" w:eastAsia="宋体" w:cs="宋体"/>
          <w:sz w:val="24"/>
          <w:szCs w:val="24"/>
          <w:lang w:eastAsia="zh-CN"/>
        </w:rPr>
        <w:t>，</w:t>
      </w:r>
      <w:r>
        <w:rPr>
          <w:rFonts w:hint="eastAsia" w:ascii="宋体" w:hAnsi="宋体" w:eastAsia="宋体" w:cs="宋体"/>
          <w:sz w:val="24"/>
          <w:szCs w:val="24"/>
        </w:rPr>
        <w:t>供应商为个体工商户的，提供营业执照上的经营者个人的征信报告。</w:t>
      </w:r>
      <w:r>
        <w:rPr>
          <w:rFonts w:hint="eastAsia" w:ascii="宋体" w:hAnsi="宋体" w:eastAsia="宋体" w:cs="宋体"/>
          <w:sz w:val="24"/>
          <w:szCs w:val="24"/>
          <w:lang w:eastAsia="zh-CN"/>
        </w:rPr>
        <w:t>查询时间为公司成立之日起至入库材料提交时间前3日止</w:t>
      </w:r>
      <w:r>
        <w:rPr>
          <w:rFonts w:hint="eastAsia" w:ascii="宋体" w:hAnsi="宋体" w:eastAsia="宋体" w:cs="宋体"/>
          <w:sz w:val="24"/>
          <w:szCs w:val="24"/>
        </w:rPr>
        <w:t>。</w:t>
      </w:r>
    </w:p>
    <w:p>
      <w:pPr>
        <w:widowControl/>
        <w:rPr>
          <w:rFonts w:hint="default"/>
          <w:lang w:val="en-US" w:eastAsia="zh-CN"/>
        </w:rPr>
      </w:pPr>
      <w:r>
        <w:rPr>
          <w:rFonts w:hint="default"/>
          <w:lang w:val="en-US" w:eastAsia="zh-CN"/>
        </w:rPr>
        <w:br w:type="page"/>
      </w:r>
    </w:p>
    <w:p>
      <w:pPr>
        <w:pStyle w:val="4"/>
        <w:bidi w:val="0"/>
        <w:rPr>
          <w:rFonts w:hint="eastAsia"/>
          <w:lang w:val="en-US" w:eastAsia="zh-CN"/>
        </w:rPr>
      </w:pPr>
      <w:bookmarkStart w:id="5" w:name="_Toc28739"/>
      <w:r>
        <w:rPr>
          <w:rFonts w:hint="eastAsia"/>
          <w:lang w:val="en-US" w:eastAsia="zh-CN"/>
        </w:rPr>
        <w:t>4.公司简介</w:t>
      </w:r>
      <w:bookmarkEnd w:id="5"/>
    </w:p>
    <w:p>
      <w:pPr>
        <w:widowControl/>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格式自拟，包括但不限于企业规模、组织结构、员工人数、主要服务等相关情况</w:t>
      </w:r>
    </w:p>
    <w:p>
      <w:pP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br w:type="page"/>
      </w:r>
    </w:p>
    <w:p>
      <w:pPr>
        <w:pStyle w:val="4"/>
        <w:bidi w:val="0"/>
        <w:rPr>
          <w:rFonts w:hint="eastAsia"/>
          <w:lang w:val="en-US" w:eastAsia="zh-CN"/>
        </w:rPr>
      </w:pPr>
      <w:bookmarkStart w:id="6" w:name="_Toc24769"/>
      <w:r>
        <w:rPr>
          <w:rFonts w:hint="eastAsia"/>
          <w:lang w:val="en-US" w:eastAsia="zh-CN"/>
        </w:rPr>
        <w:t>5.营业执照及开户许可证</w:t>
      </w:r>
      <w:bookmarkEnd w:id="6"/>
    </w:p>
    <w:p>
      <w:pP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所提供复印件需加盖公章</w:t>
      </w:r>
    </w:p>
    <w:p>
      <w:pP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br w:type="page"/>
      </w:r>
    </w:p>
    <w:p>
      <w:pPr>
        <w:pStyle w:val="4"/>
        <w:bidi w:val="0"/>
        <w:rPr>
          <w:rFonts w:hint="eastAsia"/>
          <w:lang w:val="en-US" w:eastAsia="zh-CN"/>
        </w:rPr>
      </w:pPr>
      <w:bookmarkStart w:id="7" w:name="_Toc26789"/>
      <w:r>
        <w:rPr>
          <w:rFonts w:hint="eastAsia"/>
          <w:lang w:val="en-US" w:eastAsia="zh-CN"/>
        </w:rPr>
        <w:t>6.相关资质证书</w:t>
      </w:r>
      <w:bookmarkEnd w:id="7"/>
    </w:p>
    <w:tbl>
      <w:tblPr>
        <w:tblStyle w:val="12"/>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23"/>
        <w:gridCol w:w="1951"/>
        <w:gridCol w:w="1095"/>
        <w:gridCol w:w="1990"/>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名称</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证书编号</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资质等级</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有效期</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备注：申请人所列业绩应按要求将证明材料按顺序附后。</w:t>
      </w:r>
    </w:p>
    <w:p>
      <w:pPr>
        <w:rPr>
          <w:rFonts w:hint="eastAsia"/>
          <w:lang w:val="en-US" w:eastAsia="zh-CN"/>
        </w:rPr>
      </w:pPr>
      <w:r>
        <w:rPr>
          <w:rFonts w:hint="eastAsia"/>
          <w:lang w:val="en-US" w:eastAsia="zh-CN"/>
        </w:rPr>
        <w:br w:type="page"/>
      </w:r>
    </w:p>
    <w:p>
      <w:pPr>
        <w:pStyle w:val="4"/>
        <w:bidi w:val="0"/>
        <w:rPr>
          <w:rFonts w:hint="eastAsia"/>
          <w:lang w:val="en-US" w:eastAsia="zh-CN"/>
        </w:rPr>
      </w:pPr>
      <w:bookmarkStart w:id="8" w:name="_Toc11538"/>
      <w:r>
        <w:rPr>
          <w:rFonts w:hint="eastAsia"/>
          <w:lang w:val="en-US" w:eastAsia="zh-CN"/>
        </w:rPr>
        <w:t>7.相关业绩证明</w:t>
      </w:r>
      <w:bookmarkEnd w:id="8"/>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近三年主要相关项目业绩一览表</w:t>
      </w:r>
    </w:p>
    <w:tbl>
      <w:tblPr>
        <w:tblStyle w:val="12"/>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23"/>
        <w:gridCol w:w="1951"/>
        <w:gridCol w:w="1095"/>
        <w:gridCol w:w="1990"/>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合作</w:t>
            </w:r>
            <w:r>
              <w:rPr>
                <w:rFonts w:hint="eastAsia" w:ascii="宋体" w:hAnsi="宋体" w:eastAsia="宋体" w:cs="宋体"/>
                <w:b/>
                <w:bCs/>
                <w:sz w:val="21"/>
                <w:szCs w:val="21"/>
                <w:vertAlign w:val="baseline"/>
                <w:lang w:val="en-US" w:eastAsia="zh-CN"/>
              </w:rPr>
              <w:t>单位名称</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项目内容</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项目时间</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金额</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备注：申请人所列业绩应按要求将证明材料按顺序附后。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sz w:val="24"/>
          <w:szCs w:val="24"/>
          <w:vertAlign w:val="baseline"/>
          <w:lang w:val="en-US" w:eastAsia="zh-CN"/>
        </w:rPr>
      </w:pPr>
      <w:bookmarkStart w:id="9" w:name="OLE_LINK1"/>
    </w:p>
    <w:bookmarkEnd w:id="9"/>
    <w:p>
      <w:pPr>
        <w:rPr>
          <w:rFonts w:hint="eastAsia"/>
          <w:lang w:val="en-US" w:eastAsia="zh-CN"/>
        </w:rPr>
      </w:pPr>
      <w:r>
        <w:rPr>
          <w:rFonts w:hint="eastAsia"/>
          <w:lang w:val="en-US" w:eastAsia="zh-CN"/>
        </w:rPr>
        <w:br w:type="page"/>
      </w:r>
    </w:p>
    <w:p>
      <w:pPr>
        <w:pStyle w:val="4"/>
        <w:bidi w:val="0"/>
        <w:rPr>
          <w:rFonts w:hint="default"/>
          <w:lang w:val="en-US" w:eastAsia="zh-CN"/>
        </w:rPr>
      </w:pPr>
      <w:bookmarkStart w:id="10" w:name="_Toc21226"/>
      <w:r>
        <w:rPr>
          <w:rFonts w:hint="eastAsia"/>
          <w:lang w:val="en-US" w:eastAsia="zh-CN"/>
        </w:rPr>
        <w:t>8.其他需要说明的情况或文件（如有）</w:t>
      </w:r>
      <w:bookmarkEnd w:id="10"/>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640D3"/>
    <w:multiLevelType w:val="singleLevel"/>
    <w:tmpl w:val="84C640D3"/>
    <w:lvl w:ilvl="0" w:tentative="0">
      <w:start w:val="1"/>
      <w:numFmt w:val="decimal"/>
      <w:lvlText w:val="%1."/>
      <w:lvlJc w:val="left"/>
      <w:pPr>
        <w:tabs>
          <w:tab w:val="left" w:pos="312"/>
        </w:tabs>
      </w:pPr>
    </w:lvl>
  </w:abstractNum>
  <w:abstractNum w:abstractNumId="1">
    <w:nsid w:val="1FAE26B2"/>
    <w:multiLevelType w:val="singleLevel"/>
    <w:tmpl w:val="1FAE26B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MjdmY2JhMDZkMGIxNmE0M2JiNTViODNlM2IyZTMifQ=="/>
  </w:docVars>
  <w:rsids>
    <w:rsidRoot w:val="1A1B015E"/>
    <w:rsid w:val="078958F9"/>
    <w:rsid w:val="0DD91BFD"/>
    <w:rsid w:val="1A1B015E"/>
    <w:rsid w:val="1CB6536F"/>
    <w:rsid w:val="1CF63F94"/>
    <w:rsid w:val="23F427B1"/>
    <w:rsid w:val="262518B6"/>
    <w:rsid w:val="2CCB328B"/>
    <w:rsid w:val="346006DD"/>
    <w:rsid w:val="3BA40D5C"/>
    <w:rsid w:val="3C355E58"/>
    <w:rsid w:val="3D7570E2"/>
    <w:rsid w:val="4C0B0F4F"/>
    <w:rsid w:val="50574197"/>
    <w:rsid w:val="50906CC6"/>
    <w:rsid w:val="51A45056"/>
    <w:rsid w:val="5435659E"/>
    <w:rsid w:val="5B712351"/>
    <w:rsid w:val="5E201853"/>
    <w:rsid w:val="62F47706"/>
    <w:rsid w:val="73DD380B"/>
    <w:rsid w:val="75F41AD1"/>
    <w:rsid w:val="7BF55D44"/>
    <w:rsid w:val="7E6D0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jc w:val="center"/>
      <w:outlineLvl w:val="2"/>
    </w:pPr>
    <w:rPr>
      <w:rFonts w:asciiTheme="minorAscii" w:hAnsiTheme="minorAscii"/>
      <w:b/>
      <w:sz w:val="32"/>
    </w:rPr>
  </w:style>
  <w:style w:type="paragraph" w:styleId="2">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toc 3"/>
    <w:basedOn w:val="1"/>
    <w:next w:val="1"/>
    <w:autoRedefine/>
    <w:qFormat/>
    <w:uiPriority w:val="0"/>
    <w:pPr>
      <w:ind w:left="840" w:leftChars="4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iPriority w:val="0"/>
  </w:style>
  <w:style w:type="paragraph" w:styleId="10">
    <w:name w:val="toc 2"/>
    <w:basedOn w:val="1"/>
    <w:next w:val="1"/>
    <w:qFormat/>
    <w:uiPriority w:val="0"/>
    <w:pPr>
      <w:ind w:left="420" w:leftChars="200"/>
    </w:p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Emphasis"/>
    <w:basedOn w:val="14"/>
    <w:autoRedefine/>
    <w:qFormat/>
    <w:uiPriority w:val="0"/>
    <w:rPr>
      <w:i/>
    </w:rPr>
  </w:style>
  <w:style w:type="character" w:styleId="17">
    <w:name w:val="Hyperlink"/>
    <w:basedOn w:val="14"/>
    <w:autoRedefine/>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2449</Words>
  <Characters>2580</Characters>
  <Lines>0</Lines>
  <Paragraphs>0</Paragraphs>
  <TotalTime>30</TotalTime>
  <ScaleCrop>false</ScaleCrop>
  <LinksUpToDate>false</LinksUpToDate>
  <CharactersWithSpaces>2790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2024-04-07T07:48:00Z</dcterms:created>
  <dc:creator>默默</dc:creator>
  <cp:lastModifiedBy>赵天天</cp:lastModifiedBy>
  <cp:lastPrinted>2024-04-24T08:54:00Z</cp:lastPrinted>
  <dcterms:modified xsi:type="dcterms:W3CDTF">2024-04-25T04:42:32Z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780DD0056D5F441DA43A33806842621B_13</vt:lpwstr>
  </property>
</Properties>
</file>